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300"/>
      </w:pPr>
      <w:r>
        <w:rPr>
          <w:rFonts w:ascii="Arial" w:cs="Arial" w:eastAsia="Arial" w:hAnsi="Arial"/>
          <w:b/>
          <w:bCs/>
          <w:color w:val="1C3A28"/>
          <w:sz w:val="36"/>
          <w:szCs w:val="36"/>
        </w:rPr>
        <w:t xml:space="preserve">Podcast and Webinar Guest Kit</w:t>
      </w:r>
    </w:p>
    <w:p>
      <w:pPr>
        <w:spacing w:after="200" w:before="0" w:line="300"/>
      </w:pPr>
      <w:r>
        <w:rPr>
          <w:rFonts w:ascii="Arial" w:cs="Arial" w:eastAsia="Arial" w:hAnsi="Arial"/>
          <w:b/>
          <w:bCs/>
          <w:color w:val="C4952A"/>
          <w:sz w:val="22"/>
          <w:szCs w:val="22"/>
        </w:rPr>
        <w:t xml:space="preserve">Donna Rougeau, Protected by ALFIE Inc.</w:t>
      </w:r>
    </w:p>
    <w:p>
      <w:pPr>
        <w:pStyle w:val="Heading1"/>
        <w:keepNext/>
        <w:pBdr>
          <w:bottom w:val="single" w:color="C4952A" w:sz="12" w:space="4"/>
        </w:pBdr>
        <w:spacing w:after="180" w:before="360"/>
      </w:pPr>
      <w:r>
        <w:rPr>
          <w:rFonts w:ascii="Arial" w:cs="Arial" w:eastAsia="Arial" w:hAnsi="Arial"/>
          <w:b/>
          <w:bCs/>
          <w:color w:val="1C3A28"/>
          <w:sz w:val="34"/>
          <w:szCs w:val="34"/>
        </w:rPr>
        <w:t xml:space="preserve">Bio, two lengths</w:t>
      </w:r>
    </w:p>
    <w:p>
      <w:pPr>
        <w:pStyle w:val="Heading2"/>
        <w:keepNext/>
        <w:spacing w:after="100" w:before="260"/>
      </w:pPr>
      <w:r>
        <w:rPr>
          <w:rFonts w:ascii="Arial" w:cs="Arial" w:eastAsia="Arial" w:hAnsi="Arial"/>
          <w:b/>
          <w:bCs/>
          <w:color w:val="1C3A28"/>
          <w:sz w:val="26"/>
          <w:szCs w:val="26"/>
        </w:rPr>
        <w:t xml:space="preserve">50 words</w:t>
      </w:r>
    </w:p>
    <w:p>
      <w:pPr>
        <w:pBdr>
          <w:left w:val="single" w:color="C4952A" w:sz="18" w:space="10"/>
        </w:pBdr>
        <w:shd w:fill="F5F2EB" w:color="auto" w:val="clear"/>
        <w:spacing w:after="140" w:before="40" w:line="300"/>
        <w:ind w:left="240" w:right="240"/>
      </w:pPr>
      <w:r>
        <w:rPr>
          <w:rFonts w:ascii="Arial" w:cs="Arial" w:eastAsia="Arial" w:hAnsi="Arial"/>
          <w:color w:val="222222"/>
          <w:sz w:val="22"/>
          <w:szCs w:val="22"/>
        </w:rPr>
        <w:t xml:space="preserve">Donna Rougeau is Founder and Chief Information Architect of Protected by ALFIE Inc. With 30+ years in technology, from assembler programming to AI-era search, she helps businesses make sure AI systems find true, current facts about them. She co-hosts the podcast Reimagining Digital: Mastering Search with AI.</w:t>
      </w:r>
    </w:p>
    <w:p>
      <w:pPr>
        <w:pStyle w:val="Heading2"/>
        <w:keepNext/>
        <w:spacing w:after="100" w:before="260"/>
      </w:pPr>
      <w:r>
        <w:rPr>
          <w:rFonts w:ascii="Arial" w:cs="Arial" w:eastAsia="Arial" w:hAnsi="Arial"/>
          <w:b/>
          <w:bCs/>
          <w:color w:val="1C3A28"/>
          <w:sz w:val="26"/>
          <w:szCs w:val="26"/>
        </w:rPr>
        <w:t xml:space="preserve">100 words</w:t>
      </w:r>
    </w:p>
    <w:p>
      <w:pPr>
        <w:pBdr>
          <w:left w:val="single" w:color="C4952A" w:sz="18" w:space="10"/>
        </w:pBdr>
        <w:shd w:fill="F5F2EB" w:color="auto" w:val="clear"/>
        <w:spacing w:after="140" w:before="40" w:line="300"/>
        <w:ind w:left="240" w:right="240"/>
      </w:pPr>
      <w:r>
        <w:rPr>
          <w:rFonts w:ascii="Arial" w:cs="Arial" w:eastAsia="Arial" w:hAnsi="Arial"/>
          <w:color w:val="222222"/>
          <w:sz w:val="22"/>
          <w:szCs w:val="22"/>
        </w:rPr>
        <w:t xml:space="preserve">Donna Rougeau is Founder and Chief Information Architect of Protected by ALFIE Inc., based in Charlottetown, Prince Edward Island. With 30+ years in technology, from assembler programming to AI-era search, she helps businesses make sure AI systems find true, current, verifiable facts about them. She is a subject matter expert author for Search Engine Land, co-hosts the podcast Reimagining Digital: Mastering Search with AI, and serves on two AI Hospitality Alliance working groups. Her books include The Basics++, The First One Up and The Chaiwallah’s Digital Secret.</w:t>
      </w:r>
    </w:p>
    <w:p>
      <w:pPr>
        <w:pStyle w:val="Heading1"/>
        <w:keepNext/>
        <w:pBdr>
          <w:bottom w:val="single" w:color="C4952A" w:sz="12" w:space="4"/>
        </w:pBdr>
        <w:spacing w:after="180" w:before="360"/>
      </w:pPr>
      <w:r>
        <w:rPr>
          <w:rFonts w:ascii="Arial" w:cs="Arial" w:eastAsia="Arial" w:hAnsi="Arial"/>
          <w:b/>
          <w:bCs/>
          <w:color w:val="1C3A28"/>
          <w:sz w:val="34"/>
          <w:szCs w:val="34"/>
        </w:rPr>
        <w:t xml:space="preserve">Episode and webinar angles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00"/>
        <w:gridCol w:w="6060"/>
      </w:tblGrid>
      <w:tr>
        <w:trPr>
          <w:tblHeader/>
        </w:trPr>
        <w:tc>
          <w:tcPr>
            <w:tcW w:type="dxa" w:w="3300"/>
            <w:tcBorders>
              <w:top w:val="single" w:color="D9D3C4" w:sz="4"/>
              <w:left w:val="single" w:color="D9D3C4" w:sz="4"/>
              <w:bottom w:val="single" w:color="D9D3C4" w:sz="4"/>
              <w:right w:val="single" w:color="D9D3C4" w:sz="4"/>
            </w:tcBorders>
            <w:shd w:fill="1C3A28" w:color="auto" w:val="clear"/>
            <w:tcMar>
              <w:top w:type="dxa" w:w="90"/>
              <w:left w:type="dxa" w:w="120"/>
              <w:bottom w:type="dxa" w:w="90"/>
              <w:right w:type="dxa" w:w="120"/>
            </w:tcMar>
            <w:vAlign w:val="center"/>
          </w:tcPr>
          <w:p>
            <w:pPr>
              <w:spacing w:after="0" w:before="0" w:line="276"/>
            </w:pPr>
            <w:r>
              <w:rPr>
                <w:rFonts w:ascii="Arial" w:cs="Arial" w:eastAsia="Arial" w:hAnsi="Arial"/>
                <w:b/>
                <w:bCs/>
                <w:color w:val="F5F2EB"/>
                <w:sz w:val="20"/>
                <w:szCs w:val="20"/>
              </w:rPr>
              <w:t xml:space="preserve">Title</w:t>
            </w:r>
          </w:p>
        </w:tc>
        <w:tc>
          <w:tcPr>
            <w:tcW w:type="dxa" w:w="6060"/>
            <w:tcBorders>
              <w:top w:val="single" w:color="D9D3C4" w:sz="4"/>
              <w:left w:val="single" w:color="D9D3C4" w:sz="4"/>
              <w:bottom w:val="single" w:color="D9D3C4" w:sz="4"/>
              <w:right w:val="single" w:color="D9D3C4" w:sz="4"/>
            </w:tcBorders>
            <w:shd w:fill="1C3A28" w:color="auto" w:val="clear"/>
            <w:tcMar>
              <w:top w:type="dxa" w:w="90"/>
              <w:left w:type="dxa" w:w="120"/>
              <w:bottom w:type="dxa" w:w="90"/>
              <w:right w:type="dxa" w:w="120"/>
            </w:tcMar>
            <w:vAlign w:val="center"/>
          </w:tcPr>
          <w:p>
            <w:pPr>
              <w:spacing w:after="0" w:before="0" w:line="276"/>
            </w:pPr>
            <w:r>
              <w:rPr>
                <w:rFonts w:ascii="Arial" w:cs="Arial" w:eastAsia="Arial" w:hAnsi="Arial"/>
                <w:b/>
                <w:bCs/>
                <w:color w:val="F5F2EB"/>
                <w:sz w:val="20"/>
                <w:szCs w:val="20"/>
              </w:rPr>
              <w:t xml:space="preserve">The hook</w:t>
            </w:r>
          </w:p>
        </w:tc>
      </w:tr>
      <w:tr>
        <w:trPr>
          <w:cantSplit/>
        </w:trPr>
        <w:tc>
          <w:tcPr>
            <w:tcW w:type="dxa" w:w="3300"/>
            <w:tcBorders>
              <w:top w:val="single" w:color="D9D3C4" w:sz="4"/>
              <w:left w:val="single" w:color="D9D3C4" w:sz="4"/>
              <w:bottom w:val="single" w:color="D9D3C4" w:sz="4"/>
              <w:right w:val="single" w:color="D9D3C4" w:sz="4"/>
            </w:tcBorders>
            <w:shd w:fill="F5F2EB" w:color="auto" w:val="clear"/>
            <w:tcMar>
              <w:top w:type="dxa" w:w="90"/>
              <w:left w:type="dxa" w:w="120"/>
              <w:bottom w:type="dxa" w:w="90"/>
              <w:right w:type="dxa" w:w="120"/>
            </w:tcMar>
            <w:vAlign w:val="center"/>
          </w:tcPr>
          <w:p>
            <w:pPr>
              <w:spacing w:after="0" w:before="0" w:line="276"/>
            </w:pPr>
            <w:r>
              <w:rPr>
                <w:rFonts w:ascii="Arial" w:cs="Arial" w:eastAsia="Arial" w:hAnsi="Arial"/>
                <w:b w:val="false"/>
                <w:bCs w:val="false"/>
                <w:color w:val="222222"/>
                <w:sz w:val="20"/>
                <w:szCs w:val="20"/>
              </w:rPr>
              <w:t xml:space="preserve">The Business AI Cannot See</w:t>
            </w:r>
          </w:p>
        </w:tc>
        <w:tc>
          <w:tcPr>
            <w:tcW w:type="dxa" w:w="6060"/>
            <w:tcBorders>
              <w:top w:val="single" w:color="D9D3C4" w:sz="4"/>
              <w:left w:val="single" w:color="D9D3C4" w:sz="4"/>
              <w:bottom w:val="single" w:color="D9D3C4" w:sz="4"/>
              <w:right w:val="single" w:color="D9D3C4" w:sz="4"/>
            </w:tcBorders>
            <w:shd w:fill="F5F2EB" w:color="auto" w:val="clear"/>
            <w:tcMar>
              <w:top w:type="dxa" w:w="90"/>
              <w:left w:type="dxa" w:w="120"/>
              <w:bottom w:type="dxa" w:w="90"/>
              <w:right w:type="dxa" w:w="120"/>
            </w:tcMar>
            <w:vAlign w:val="center"/>
          </w:tcPr>
          <w:p>
            <w:pPr>
              <w:spacing w:after="0" w:before="0" w:line="276"/>
            </w:pPr>
            <w:r>
              <w:rPr>
                <w:rFonts w:ascii="Arial" w:cs="Arial" w:eastAsia="Arial" w:hAnsi="Arial"/>
                <w:b w:val="false"/>
                <w:bCs w:val="false"/>
                <w:color w:val="222222"/>
                <w:sz w:val="20"/>
                <w:szCs w:val="20"/>
              </w:rPr>
              <w:t xml:space="preserve">A hotel guests love never comes up when a traveler asks an AI assistant where to stay. The cause is information, not quality, and it is fixable.</w:t>
            </w:r>
          </w:p>
        </w:tc>
      </w:tr>
      <w:tr>
        <w:trPr>
          <w:cantSplit/>
        </w:trPr>
        <w:tc>
          <w:tcPr>
            <w:tcW w:type="dxa" w:w="3300"/>
            <w:tcBorders>
              <w:top w:val="single" w:color="D9D3C4" w:sz="4"/>
              <w:left w:val="single" w:color="D9D3C4" w:sz="4"/>
              <w:bottom w:val="single" w:color="D9D3C4" w:sz="4"/>
              <w:right w:val="single" w:color="D9D3C4" w:sz="4"/>
            </w:tcBorders>
            <w:shd w:fill="FFFFFF" w:color="auto" w:val="clear"/>
            <w:tcMar>
              <w:top w:type="dxa" w:w="90"/>
              <w:left w:type="dxa" w:w="120"/>
              <w:bottom w:type="dxa" w:w="90"/>
              <w:right w:type="dxa" w:w="120"/>
            </w:tcMar>
            <w:vAlign w:val="center"/>
          </w:tcPr>
          <w:p>
            <w:pPr>
              <w:spacing w:after="0" w:before="0" w:line="276"/>
            </w:pPr>
            <w:r>
              <w:rPr>
                <w:rFonts w:ascii="Arial" w:cs="Arial" w:eastAsia="Arial" w:hAnsi="Arial"/>
                <w:b w:val="false"/>
                <w:bCs w:val="false"/>
                <w:color w:val="222222"/>
                <w:sz w:val="20"/>
                <w:szCs w:val="20"/>
              </w:rPr>
              <w:t xml:space="preserve">What a Polygraph Teaches Us About AI Search</w:t>
            </w:r>
          </w:p>
        </w:tc>
        <w:tc>
          <w:tcPr>
            <w:tcW w:type="dxa" w:w="6060"/>
            <w:tcBorders>
              <w:top w:val="single" w:color="D9D3C4" w:sz="4"/>
              <w:left w:val="single" w:color="D9D3C4" w:sz="4"/>
              <w:bottom w:val="single" w:color="D9D3C4" w:sz="4"/>
              <w:right w:val="single" w:color="D9D3C4" w:sz="4"/>
            </w:tcBorders>
            <w:shd w:fill="FFFFFF" w:color="auto" w:val="clear"/>
            <w:tcMar>
              <w:top w:type="dxa" w:w="90"/>
              <w:left w:type="dxa" w:w="120"/>
              <w:bottom w:type="dxa" w:w="90"/>
              <w:right w:type="dxa" w:w="120"/>
            </w:tcMar>
            <w:vAlign w:val="center"/>
          </w:tcPr>
          <w:p>
            <w:pPr>
              <w:spacing w:after="0" w:before="0" w:line="276"/>
            </w:pPr>
            <w:r>
              <w:rPr>
                <w:rFonts w:ascii="Arial" w:cs="Arial" w:eastAsia="Arial" w:hAnsi="Arial"/>
                <w:b w:val="false"/>
                <w:bCs w:val="false"/>
                <w:color w:val="222222"/>
                <w:sz w:val="20"/>
                <w:szCs w:val="20"/>
              </w:rPr>
              <w:t xml:space="preserve">AI checks facts instead of listening to volume. What that means for any business.</w:t>
            </w:r>
          </w:p>
        </w:tc>
      </w:tr>
      <w:tr>
        <w:trPr>
          <w:cantSplit/>
        </w:trPr>
        <w:tc>
          <w:tcPr>
            <w:tcW w:type="dxa" w:w="3300"/>
            <w:tcBorders>
              <w:top w:val="single" w:color="D9D3C4" w:sz="4"/>
              <w:left w:val="single" w:color="D9D3C4" w:sz="4"/>
              <w:bottom w:val="single" w:color="D9D3C4" w:sz="4"/>
              <w:right w:val="single" w:color="D9D3C4" w:sz="4"/>
            </w:tcBorders>
            <w:shd w:fill="F5F2EB" w:color="auto" w:val="clear"/>
            <w:tcMar>
              <w:top w:type="dxa" w:w="90"/>
              <w:left w:type="dxa" w:w="120"/>
              <w:bottom w:type="dxa" w:w="90"/>
              <w:right w:type="dxa" w:w="120"/>
            </w:tcMar>
            <w:vAlign w:val="center"/>
          </w:tcPr>
          <w:p>
            <w:pPr>
              <w:spacing w:after="0" w:before="0" w:line="276"/>
            </w:pPr>
            <w:r>
              <w:rPr>
                <w:rFonts w:ascii="Arial" w:cs="Arial" w:eastAsia="Arial" w:hAnsi="Arial"/>
                <w:b w:val="false"/>
                <w:bCs w:val="false"/>
                <w:color w:val="222222"/>
                <w:sz w:val="20"/>
                <w:szCs w:val="20"/>
              </w:rPr>
              <w:t xml:space="preserve">Three Pet Fees and a Lost Booking</w:t>
            </w:r>
          </w:p>
        </w:tc>
        <w:tc>
          <w:tcPr>
            <w:tcW w:type="dxa" w:w="6060"/>
            <w:tcBorders>
              <w:top w:val="single" w:color="D9D3C4" w:sz="4"/>
              <w:left w:val="single" w:color="D9D3C4" w:sz="4"/>
              <w:bottom w:val="single" w:color="D9D3C4" w:sz="4"/>
              <w:right w:val="single" w:color="D9D3C4" w:sz="4"/>
            </w:tcBorders>
            <w:shd w:fill="F5F2EB" w:color="auto" w:val="clear"/>
            <w:tcMar>
              <w:top w:type="dxa" w:w="90"/>
              <w:left w:type="dxa" w:w="120"/>
              <w:bottom w:type="dxa" w:w="90"/>
              <w:right w:type="dxa" w:w="120"/>
            </w:tcMar>
            <w:vAlign w:val="center"/>
          </w:tcPr>
          <w:p>
            <w:pPr>
              <w:spacing w:after="0" w:before="0" w:line="276"/>
            </w:pPr>
            <w:r>
              <w:rPr>
                <w:rFonts w:ascii="Arial" w:cs="Arial" w:eastAsia="Arial" w:hAnsi="Arial"/>
                <w:b w:val="false"/>
                <w:bCs w:val="false"/>
                <w:color w:val="222222"/>
                <w:sz w:val="20"/>
                <w:szCs w:val="20"/>
              </w:rPr>
              <w:t xml:space="preserve">How contradictions on one website quietly cost recommendations.</w:t>
            </w:r>
          </w:p>
        </w:tc>
      </w:tr>
      <w:tr>
        <w:trPr>
          <w:cantSplit/>
        </w:trPr>
        <w:tc>
          <w:tcPr>
            <w:tcW w:type="dxa" w:w="3300"/>
            <w:tcBorders>
              <w:top w:val="single" w:color="D9D3C4" w:sz="4"/>
              <w:left w:val="single" w:color="D9D3C4" w:sz="4"/>
              <w:bottom w:val="single" w:color="D9D3C4" w:sz="4"/>
              <w:right w:val="single" w:color="D9D3C4" w:sz="4"/>
            </w:tcBorders>
            <w:shd w:fill="FFFFFF" w:color="auto" w:val="clear"/>
            <w:tcMar>
              <w:top w:type="dxa" w:w="90"/>
              <w:left w:type="dxa" w:w="120"/>
              <w:bottom w:type="dxa" w:w="90"/>
              <w:right w:type="dxa" w:w="120"/>
            </w:tcMar>
            <w:vAlign w:val="center"/>
          </w:tcPr>
          <w:p>
            <w:pPr>
              <w:spacing w:after="0" w:before="0" w:line="276"/>
            </w:pPr>
            <w:r>
              <w:rPr>
                <w:rFonts w:ascii="Arial" w:cs="Arial" w:eastAsia="Arial" w:hAnsi="Arial"/>
                <w:b w:val="false"/>
                <w:bCs w:val="false"/>
                <w:color w:val="222222"/>
                <w:sz w:val="20"/>
                <w:szCs w:val="20"/>
              </w:rPr>
              <w:t xml:space="preserve">Truth by Design</w:t>
            </w:r>
          </w:p>
        </w:tc>
        <w:tc>
          <w:tcPr>
            <w:tcW w:type="dxa" w:w="6060"/>
            <w:tcBorders>
              <w:top w:val="single" w:color="D9D3C4" w:sz="4"/>
              <w:left w:val="single" w:color="D9D3C4" w:sz="4"/>
              <w:bottom w:val="single" w:color="D9D3C4" w:sz="4"/>
              <w:right w:val="single" w:color="D9D3C4" w:sz="4"/>
            </w:tcBorders>
            <w:shd w:fill="FFFFFF" w:color="auto" w:val="clear"/>
            <w:tcMar>
              <w:top w:type="dxa" w:w="90"/>
              <w:left w:type="dxa" w:w="120"/>
              <w:bottom w:type="dxa" w:w="90"/>
              <w:right w:type="dxa" w:w="120"/>
            </w:tcMar>
            <w:vAlign w:val="center"/>
          </w:tcPr>
          <w:p>
            <w:pPr>
              <w:spacing w:after="0" w:before="0" w:line="276"/>
            </w:pPr>
            <w:r>
              <w:rPr>
                <w:rFonts w:ascii="Arial" w:cs="Arial" w:eastAsia="Arial" w:hAnsi="Arial"/>
                <w:b w:val="false"/>
                <w:bCs w:val="false"/>
                <w:color w:val="222222"/>
                <w:sz w:val="20"/>
                <w:szCs w:val="20"/>
              </w:rPr>
              <w:t xml:space="preserve">Responsible AI in practice: human review, provenance and teaching an AI to say “unverifiable.”</w:t>
            </w:r>
          </w:p>
        </w:tc>
      </w:tr>
      <w:tr>
        <w:trPr>
          <w:cantSplit/>
        </w:trPr>
        <w:tc>
          <w:tcPr>
            <w:tcW w:type="dxa" w:w="3300"/>
            <w:tcBorders>
              <w:top w:val="single" w:color="D9D3C4" w:sz="4"/>
              <w:left w:val="single" w:color="D9D3C4" w:sz="4"/>
              <w:bottom w:val="single" w:color="D9D3C4" w:sz="4"/>
              <w:right w:val="single" w:color="D9D3C4" w:sz="4"/>
            </w:tcBorders>
            <w:shd w:fill="F5F2EB" w:color="auto" w:val="clear"/>
            <w:tcMar>
              <w:top w:type="dxa" w:w="90"/>
              <w:left w:type="dxa" w:w="120"/>
              <w:bottom w:type="dxa" w:w="90"/>
              <w:right w:type="dxa" w:w="120"/>
            </w:tcMar>
            <w:vAlign w:val="center"/>
          </w:tcPr>
          <w:p>
            <w:pPr>
              <w:spacing w:after="0" w:before="0" w:line="276"/>
            </w:pPr>
            <w:r>
              <w:rPr>
                <w:rFonts w:ascii="Arial" w:cs="Arial" w:eastAsia="Arial" w:hAnsi="Arial"/>
                <w:b w:val="false"/>
                <w:bCs w:val="false"/>
                <w:color w:val="222222"/>
                <w:sz w:val="20"/>
                <w:szCs w:val="20"/>
              </w:rPr>
              <w:t xml:space="preserve">Pitching With Proof</w:t>
            </w:r>
          </w:p>
        </w:tc>
        <w:tc>
          <w:tcPr>
            <w:tcW w:type="dxa" w:w="6060"/>
            <w:tcBorders>
              <w:top w:val="single" w:color="D9D3C4" w:sz="4"/>
              <w:left w:val="single" w:color="D9D3C4" w:sz="4"/>
              <w:bottom w:val="single" w:color="D9D3C4" w:sz="4"/>
              <w:right w:val="single" w:color="D9D3C4" w:sz="4"/>
            </w:tcBorders>
            <w:shd w:fill="F5F2EB" w:color="auto" w:val="clear"/>
            <w:tcMar>
              <w:top w:type="dxa" w:w="90"/>
              <w:left w:type="dxa" w:w="120"/>
              <w:bottom w:type="dxa" w:w="90"/>
              <w:right w:type="dxa" w:w="120"/>
            </w:tcMar>
            <w:vAlign w:val="center"/>
          </w:tcPr>
          <w:p>
            <w:pPr>
              <w:spacing w:after="0" w:before="0" w:line="276"/>
            </w:pPr>
            <w:r>
              <w:rPr>
                <w:rFonts w:ascii="Arial" w:cs="Arial" w:eastAsia="Arial" w:hAnsi="Arial"/>
                <w:b w:val="false"/>
                <w:bCs w:val="false"/>
                <w:color w:val="222222"/>
                <w:sz w:val="20"/>
                <w:szCs w:val="20"/>
              </w:rPr>
              <w:t xml:space="preserve">One scene, one number and one honest caveat: explaining a technical product to everyday people.</w:t>
            </w:r>
          </w:p>
        </w:tc>
      </w:tr>
    </w:tbl>
    <w:p>
      <w:pPr>
        <w:spacing w:after="80" w:before="0" w:line="300"/>
      </w:pPr>
      <w:r>
        <w:rPr>
          <w:rFonts w:ascii="Arial" w:cs="Arial" w:eastAsia="Arial" w:hAnsi="Arial"/>
          <w:color w:val="222222"/>
          <w:sz w:val="22"/>
          <w:szCs w:val="22"/>
        </w:rPr>
        <w:t xml:space="preserve"/>
      </w:r>
    </w:p>
    <w:p>
      <w:pPr>
        <w:pStyle w:val="Heading1"/>
        <w:keepNext/>
        <w:pBdr>
          <w:bottom w:val="single" w:color="C4952A" w:sz="12" w:space="4"/>
        </w:pBdr>
        <w:spacing w:after="180" w:before="360"/>
      </w:pPr>
      <w:r>
        <w:rPr>
          <w:rFonts w:ascii="Arial" w:cs="Arial" w:eastAsia="Arial" w:hAnsi="Arial"/>
          <w:b/>
          <w:bCs/>
          <w:color w:val="1C3A28"/>
          <w:sz w:val="34"/>
          <w:szCs w:val="34"/>
        </w:rPr>
        <w:t xml:space="preserve">Suggested interview questions</w:t>
      </w:r>
    </w:p>
    <w:p>
      <w:pPr>
        <w:pStyle w:val="ListParagraph"/>
        <w:numPr>
          <w:ilvl w:val="0"/>
          <w:numId w:val="2"/>
        </w:numPr>
        <w:spacing w:after="90" w:before="0" w:line="300"/>
      </w:pPr>
      <w:r>
        <w:rPr>
          <w:rFonts w:ascii="Arial" w:cs="Arial" w:eastAsia="Arial" w:hAnsi="Arial"/>
          <w:color w:val="222222"/>
          <w:sz w:val="22"/>
          <w:szCs w:val="22"/>
        </w:rPr>
        <w:t xml:space="preserve">What does it mean that AI “checks facts” when it recommends a business?</w:t>
      </w:r>
    </w:p>
    <w:p>
      <w:pPr>
        <w:pStyle w:val="ListParagraph"/>
        <w:numPr>
          <w:ilvl w:val="0"/>
          <w:numId w:val="2"/>
        </w:numPr>
        <w:spacing w:after="90" w:before="0" w:line="300"/>
      </w:pPr>
      <w:r>
        <w:rPr>
          <w:rFonts w:ascii="Arial" w:cs="Arial" w:eastAsia="Arial" w:hAnsi="Arial"/>
          <w:color w:val="222222"/>
          <w:sz w:val="22"/>
          <w:szCs w:val="22"/>
        </w:rPr>
        <w:t xml:space="preserve">What did you find when you audited a real hotel, and what surprised you?</w:t>
      </w:r>
    </w:p>
    <w:p>
      <w:pPr>
        <w:pStyle w:val="ListParagraph"/>
        <w:numPr>
          <w:ilvl w:val="0"/>
          <w:numId w:val="2"/>
        </w:numPr>
        <w:spacing w:after="90" w:before="0" w:line="300"/>
      </w:pPr>
      <w:r>
        <w:rPr>
          <w:rFonts w:ascii="Arial" w:cs="Arial" w:eastAsia="Arial" w:hAnsi="Arial"/>
          <w:color w:val="222222"/>
          <w:sz w:val="22"/>
          <w:szCs w:val="22"/>
        </w:rPr>
        <w:t xml:space="preserve">Why do contradictions and old information hurt a business so much with AI?</w:t>
      </w:r>
    </w:p>
    <w:p>
      <w:pPr>
        <w:pStyle w:val="ListParagraph"/>
        <w:numPr>
          <w:ilvl w:val="0"/>
          <w:numId w:val="2"/>
        </w:numPr>
        <w:spacing w:after="90" w:before="0" w:line="300"/>
      </w:pPr>
      <w:r>
        <w:rPr>
          <w:rFonts w:ascii="Arial" w:cs="Arial" w:eastAsia="Arial" w:hAnsi="Arial"/>
          <w:color w:val="222222"/>
          <w:sz w:val="22"/>
          <w:szCs w:val="22"/>
        </w:rPr>
        <w:t xml:space="preserve">What is a digitally signed fact, and why does it matter?</w:t>
      </w:r>
    </w:p>
    <w:p>
      <w:pPr>
        <w:pStyle w:val="ListParagraph"/>
        <w:numPr>
          <w:ilvl w:val="0"/>
          <w:numId w:val="2"/>
        </w:numPr>
        <w:spacing w:after="90" w:before="0" w:line="300"/>
      </w:pPr>
      <w:r>
        <w:rPr>
          <w:rFonts w:ascii="Arial" w:cs="Arial" w:eastAsia="Arial" w:hAnsi="Arial"/>
          <w:color w:val="222222"/>
          <w:sz w:val="22"/>
          <w:szCs w:val="22"/>
        </w:rPr>
        <w:t xml:space="preserve">How do you keep a person in the loop in an AI workflow?</w:t>
      </w:r>
    </w:p>
    <w:p>
      <w:pPr>
        <w:pStyle w:val="ListParagraph"/>
        <w:numPr>
          <w:ilvl w:val="0"/>
          <w:numId w:val="2"/>
        </w:numPr>
        <w:spacing w:after="90" w:before="0" w:line="300"/>
      </w:pPr>
      <w:r>
        <w:rPr>
          <w:rFonts w:ascii="Arial" w:cs="Arial" w:eastAsia="Arial" w:hAnsi="Arial"/>
          <w:color w:val="222222"/>
          <w:sz w:val="22"/>
          <w:szCs w:val="22"/>
        </w:rPr>
        <w:t xml:space="preserve">What happened to the hotel’s results, and what are the limits of that story?</w:t>
      </w:r>
    </w:p>
    <w:p>
      <w:pPr>
        <w:pStyle w:val="ListParagraph"/>
        <w:numPr>
          <w:ilvl w:val="0"/>
          <w:numId w:val="2"/>
        </w:numPr>
        <w:spacing w:after="90" w:before="0" w:line="300"/>
      </w:pPr>
      <w:r>
        <w:rPr>
          <w:rFonts w:ascii="Arial" w:cs="Arial" w:eastAsia="Arial" w:hAnsi="Arial"/>
          <w:color w:val="222222"/>
          <w:sz w:val="22"/>
          <w:szCs w:val="22"/>
        </w:rPr>
        <w:t xml:space="preserve">What can a business owner check this week with no technical help?</w:t>
      </w:r>
    </w:p>
    <w:p>
      <w:pPr>
        <w:pStyle w:val="ListParagraph"/>
        <w:numPr>
          <w:ilvl w:val="0"/>
          <w:numId w:val="2"/>
        </w:numPr>
        <w:spacing w:after="90" w:before="0" w:line="300"/>
      </w:pPr>
      <w:r>
        <w:rPr>
          <w:rFonts w:ascii="Arial" w:cs="Arial" w:eastAsia="Arial" w:hAnsi="Arial"/>
          <w:color w:val="222222"/>
          <w:sz w:val="22"/>
          <w:szCs w:val="22"/>
        </w:rPr>
        <w:t xml:space="preserve">Where do you see AI-mediated search going for small and independent businesses?</w:t>
      </w:r>
    </w:p>
    <w:p>
      <w:pPr>
        <w:pStyle w:val="Heading1"/>
        <w:keepNext/>
        <w:pBdr>
          <w:bottom w:val="single" w:color="C4952A" w:sz="12" w:space="4"/>
        </w:pBdr>
        <w:spacing w:after="180" w:before="360"/>
      </w:pPr>
      <w:r>
        <w:rPr>
          <w:rFonts w:ascii="Arial" w:cs="Arial" w:eastAsia="Arial" w:hAnsi="Arial"/>
          <w:b/>
          <w:bCs/>
          <w:color w:val="1C3A28"/>
          <w:sz w:val="34"/>
          <w:szCs w:val="34"/>
        </w:rPr>
        <w:t xml:space="preserve">What listeners and attendees take away</w:t>
      </w:r>
    </w:p>
    <w:p>
      <w:pPr>
        <w:pStyle w:val="ListParagraph"/>
        <w:numPr>
          <w:ilvl w:val="0"/>
          <w:numId w:val="2"/>
        </w:numPr>
        <w:spacing w:after="90" w:before="0" w:line="300"/>
      </w:pPr>
      <w:r>
        <w:rPr>
          <w:rFonts w:ascii="Arial" w:cs="Arial" w:eastAsia="Arial" w:hAnsi="Arial"/>
          <w:color w:val="222222"/>
          <w:sz w:val="22"/>
          <w:szCs w:val="22"/>
        </w:rPr>
        <w:t xml:space="preserve">A plain-language picture of how AI decides who to recommend.</w:t>
      </w:r>
    </w:p>
    <w:p>
      <w:pPr>
        <w:pStyle w:val="ListParagraph"/>
        <w:numPr>
          <w:ilvl w:val="0"/>
          <w:numId w:val="2"/>
        </w:numPr>
        <w:spacing w:after="90" w:before="0" w:line="300"/>
      </w:pPr>
      <w:r>
        <w:rPr>
          <w:rFonts w:ascii="Arial" w:cs="Arial" w:eastAsia="Arial" w:hAnsi="Arial"/>
          <w:color w:val="222222"/>
          <w:sz w:val="22"/>
          <w:szCs w:val="22"/>
        </w:rPr>
        <w:t xml:space="preserve">A simple self-check of their own online facts.</w:t>
      </w:r>
    </w:p>
    <w:p>
      <w:pPr>
        <w:pStyle w:val="ListParagraph"/>
        <w:numPr>
          <w:ilvl w:val="0"/>
          <w:numId w:val="2"/>
        </w:numPr>
        <w:spacing w:after="90" w:before="0" w:line="300"/>
      </w:pPr>
      <w:r>
        <w:rPr>
          <w:rFonts w:ascii="Arial" w:cs="Arial" w:eastAsia="Arial" w:hAnsi="Arial"/>
          <w:color w:val="222222"/>
          <w:sz w:val="22"/>
          <w:szCs w:val="22"/>
        </w:rPr>
        <w:t xml:space="preserve">A clear first step they can take the same week.</w:t>
      </w:r>
    </w:p>
    <w:p>
      <w:pPr>
        <w:pStyle w:val="Heading1"/>
        <w:keepNext/>
        <w:pBdr>
          <w:bottom w:val="single" w:color="C4952A" w:sz="12" w:space="4"/>
        </w:pBdr>
        <w:spacing w:after="180" w:before="360"/>
      </w:pPr>
      <w:r>
        <w:rPr>
          <w:rFonts w:ascii="Arial" w:cs="Arial" w:eastAsia="Arial" w:hAnsi="Arial"/>
          <w:b/>
          <w:bCs/>
          <w:color w:val="1C3A28"/>
          <w:sz w:val="34"/>
          <w:szCs w:val="34"/>
        </w:rPr>
        <w:t xml:space="preserve">Logistics</w:t>
      </w:r>
    </w:p>
    <w:p>
      <w:pPr>
        <w:spacing w:after="140" w:before="0" w:line="300"/>
      </w:pPr>
      <w:r>
        <w:rPr>
          <w:rFonts w:ascii="Arial" w:cs="Arial" w:eastAsia="Arial" w:hAnsi="Arial"/>
          <w:color w:val="222222"/>
          <w:sz w:val="22"/>
          <w:szCs w:val="22"/>
        </w:rPr>
        <w:t xml:space="preserve">Remote recording or webinar delivery from Charlottetown, Prince Edward Island, on Atlantic time, using your preferred platform. Slides, a headshot, the short bio and links are available on request. I promote every appearance to my LinkedIn network.</w:t>
      </w:r>
    </w:p>
    <w:p>
      <w:pPr>
        <w:pStyle w:val="Heading1"/>
        <w:keepNext/>
        <w:pBdr>
          <w:bottom w:val="single" w:color="C4952A" w:sz="12" w:space="4"/>
        </w:pBdr>
        <w:spacing w:after="180" w:before="360"/>
      </w:pPr>
      <w:r>
        <w:rPr>
          <w:rFonts w:ascii="Arial" w:cs="Arial" w:eastAsia="Arial" w:hAnsi="Arial"/>
          <w:b/>
          <w:bCs/>
          <w:color w:val="1C3A28"/>
          <w:sz w:val="34"/>
          <w:szCs w:val="34"/>
        </w:rPr>
        <w:t xml:space="preserve">Webinar kit</w:t>
      </w:r>
    </w:p>
    <w:p>
      <w:pPr>
        <w:pStyle w:val="Heading2"/>
        <w:keepNext/>
        <w:spacing w:after="100" w:before="260"/>
      </w:pPr>
      <w:r>
        <w:rPr>
          <w:rFonts w:ascii="Arial" w:cs="Arial" w:eastAsia="Arial" w:hAnsi="Arial"/>
          <w:b/>
          <w:bCs/>
          <w:color w:val="1C3A28"/>
          <w:sz w:val="26"/>
          <w:szCs w:val="26"/>
        </w:rPr>
        <w:t xml:space="preserve">Registration page copy</w:t>
      </w:r>
    </w:p>
    <w:p>
      <w:pPr>
        <w:pBdr>
          <w:left w:val="single" w:color="C4952A" w:sz="18" w:space="10"/>
        </w:pBdr>
        <w:shd w:fill="F5F2EB" w:color="auto" w:val="clear"/>
        <w:spacing w:after="140" w:before="40" w:line="300"/>
        <w:ind w:left="240" w:right="240"/>
      </w:pPr>
      <w:r>
        <w:rPr>
          <w:rFonts w:ascii="Arial" w:cs="Arial" w:eastAsia="Arial" w:hAnsi="Arial"/>
          <w:color w:val="222222"/>
          <w:sz w:val="22"/>
          <w:szCs w:val="22"/>
        </w:rPr>
        <w:t xml:space="preserve">Be the Business AI Recommends: how AI decides which business to choose. More people now ask AI who to choose instead of searching. In 45 minutes, Donna Rougeau explains in plain language how AI checks facts, what it looked like at a real Vancouver hotel, and the simple self-check you can use this week. Includes time for questions.</w:t>
      </w:r>
    </w:p>
    <w:p>
      <w:pPr>
        <w:pStyle w:val="Heading2"/>
        <w:keepNext/>
        <w:spacing w:after="100" w:before="260"/>
      </w:pPr>
      <w:r>
        <w:rPr>
          <w:rFonts w:ascii="Arial" w:cs="Arial" w:eastAsia="Arial" w:hAnsi="Arial"/>
          <w:b/>
          <w:bCs/>
          <w:color w:val="1C3A28"/>
          <w:sz w:val="26"/>
          <w:szCs w:val="26"/>
        </w:rPr>
        <w:t xml:space="preserve">Three LinkedIn posts to promote it</w:t>
      </w:r>
    </w:p>
    <w:p>
      <w:pPr>
        <w:pBdr>
          <w:left w:val="single" w:color="C4952A" w:sz="18" w:space="10"/>
        </w:pBdr>
        <w:shd w:fill="F5F2EB" w:color="auto" w:val="clear"/>
        <w:spacing w:after="140" w:before="40" w:line="300"/>
        <w:ind w:left="240" w:right="240"/>
      </w:pPr>
      <w:r>
        <w:rPr>
          <w:rFonts w:ascii="Arial" w:cs="Arial" w:eastAsia="Arial" w:hAnsi="Arial"/>
          <w:color w:val="222222"/>
          <w:sz w:val="22"/>
          <w:szCs w:val="22"/>
        </w:rPr>
        <w:t xml:space="preserve">Post 1, the scene: A hotel guests love, with outstanding reviews and a loyal following, never comes up when a traveler asks an AI assistant where to stay. The hotel is not the problem. Its information is. Join me on [date] to see how it works and how to fix it. [Registration link]</w:t>
      </w:r>
    </w:p>
    <w:p>
      <w:pPr>
        <w:pBdr>
          <w:left w:val="single" w:color="C4952A" w:sz="18" w:space="10"/>
        </w:pBdr>
        <w:shd w:fill="F5F2EB" w:color="auto" w:val="clear"/>
        <w:spacing w:after="140" w:before="40" w:line="300"/>
        <w:ind w:left="240" w:right="240"/>
      </w:pPr>
      <w:r>
        <w:rPr>
          <w:rFonts w:ascii="Arial" w:cs="Arial" w:eastAsia="Arial" w:hAnsi="Arial"/>
          <w:color w:val="222222"/>
          <w:sz w:val="22"/>
          <w:szCs w:val="22"/>
        </w:rPr>
        <w:t xml:space="preserve">Post 2, the proof: At a boutique hotel in Vancouver, clearer online facts took its AI readiness score from 42% to 66% between two audits, and its August direct bookings were up 38.7% on the year before, as reported by the hotel. On [date] I will explain what changed. [Registration link]</w:t>
      </w:r>
    </w:p>
    <w:p>
      <w:pPr>
        <w:pBdr>
          <w:left w:val="single" w:color="C4952A" w:sz="18" w:space="10"/>
        </w:pBdr>
        <w:shd w:fill="F5F2EB" w:color="auto" w:val="clear"/>
        <w:spacing w:after="140" w:before="40" w:line="300"/>
        <w:ind w:left="240" w:right="240"/>
      </w:pPr>
      <w:r>
        <w:rPr>
          <w:rFonts w:ascii="Arial" w:cs="Arial" w:eastAsia="Arial" w:hAnsi="Arial"/>
          <w:color w:val="222222"/>
          <w:sz w:val="22"/>
          <w:szCs w:val="22"/>
        </w:rPr>
        <w:t xml:space="preserve">Post 3, the reminder: Tomorrow at [time]: Be the Business AI Recommends. Bring one question about your own business and we will use it as a live example. [Registration link]</w:t>
      </w:r>
    </w:p>
    <w:p>
      <w:pPr>
        <w:pStyle w:val="Heading2"/>
        <w:keepNext/>
        <w:spacing w:after="100" w:before="260"/>
      </w:pPr>
      <w:r>
        <w:rPr>
          <w:rFonts w:ascii="Arial" w:cs="Arial" w:eastAsia="Arial" w:hAnsi="Arial"/>
          <w:b/>
          <w:bCs/>
          <w:color w:val="1C3A28"/>
          <w:sz w:val="26"/>
          <w:szCs w:val="26"/>
        </w:rPr>
        <w:t xml:space="preserve">Follow-up email to attendees</w:t>
      </w:r>
    </w:p>
    <w:p>
      <w:pPr>
        <w:pBdr>
          <w:left w:val="single" w:color="C4952A" w:sz="18" w:space="10"/>
        </w:pBdr>
        <w:shd w:fill="F5F2EB" w:color="auto" w:val="clear"/>
        <w:spacing w:after="140" w:before="40" w:line="300"/>
        <w:ind w:left="240" w:right="240"/>
      </w:pPr>
      <w:r>
        <w:rPr>
          <w:rFonts w:ascii="Arial" w:cs="Arial" w:eastAsia="Arial" w:hAnsi="Arial"/>
          <w:color w:val="222222"/>
          <w:sz w:val="22"/>
          <w:szCs w:val="22"/>
        </w:rPr>
        <w:t xml:space="preserve">Thank you for joining today’s session. Here is the AI Visibility Self-Check handout and a recording [link]. If you would like to know what AI finds when it looks at your business, reply to this email and we can talk about an AI Visibility Audit. Warm regards, Donna Rougeau</w:t>
      </w:r>
    </w:p>
    <w:p>
      <w:pPr>
        <w:pStyle w:val="Heading1"/>
        <w:keepNext/>
        <w:pBdr>
          <w:bottom w:val="single" w:color="C4952A" w:sz="12" w:space="4"/>
        </w:pBdr>
        <w:spacing w:after="180" w:before="360"/>
      </w:pPr>
      <w:r>
        <w:rPr>
          <w:rFonts w:ascii="Arial" w:cs="Arial" w:eastAsia="Arial" w:hAnsi="Arial"/>
          <w:b/>
          <w:bCs/>
          <w:color w:val="1C3A28"/>
          <w:sz w:val="34"/>
          <w:szCs w:val="34"/>
        </w:rPr>
        <w:t xml:space="preserve">Pitch email to a host or organizer</w:t>
      </w:r>
    </w:p>
    <w:p>
      <w:pPr>
        <w:spacing w:after="80" w:before="0" w:line="300"/>
      </w:pPr>
      <w:r>
        <w:rPr>
          <w:rFonts w:ascii="Arial" w:cs="Arial" w:eastAsia="Arial" w:hAnsi="Arial"/>
          <w:b/>
          <w:bCs/>
          <w:color w:val="222222"/>
          <w:sz w:val="22"/>
          <w:szCs w:val="22"/>
        </w:rPr>
        <w:t xml:space="preserve">Subject: </w:t>
      </w:r>
      <w:r>
        <w:rPr>
          <w:rFonts w:ascii="Arial" w:cs="Arial" w:eastAsia="Arial" w:hAnsi="Arial"/>
          <w:color w:val="222222"/>
          <w:sz w:val="22"/>
          <w:szCs w:val="22"/>
        </w:rPr>
        <w:t xml:space="preserve">A guest idea: the business AI cannot see</w:t>
      </w:r>
    </w:p>
    <w:p>
      <w:pPr>
        <w:pBdr>
          <w:left w:val="single" w:color="C4952A" w:sz="18" w:space="10"/>
        </w:pBdr>
        <w:shd w:fill="F5F2EB" w:color="auto" w:val="clear"/>
        <w:spacing w:after="140" w:before="40" w:line="300"/>
        <w:ind w:left="240" w:right="240"/>
      </w:pPr>
      <w:r>
        <w:rPr>
          <w:rFonts w:ascii="Arial" w:cs="Arial" w:eastAsia="Arial" w:hAnsi="Arial"/>
          <w:color w:val="222222"/>
          <w:sz w:val="22"/>
          <w:szCs w:val="22"/>
        </w:rPr>
        <w:t xml:space="preserve">Hello [Name], I enjoy [show or program name], especially [specific episode or topic]. I would like to suggest a conversation for your audience: how AI assistants decide which business to recommend, and why good businesses get skipped. I use a real Vancouver hotel case with clear numbers and plainly stated limits, and I leave listeners with a simple self-check. A short guest kit with my bio, episode angles and questions is attached. Would this fit an upcoming episode? Warm regards, Donna Rougeau  |  604-441-4250  |  founder@protectedbyalfie.com</w:t>
      </w:r>
    </w:p>
    <w:sectPr>
      <w:footerReference w:type="default" r:id="rId7"/>
      <w:footerReference w:type="first" r:id="rId8"/>
      <w:pgSz w:w="12240" w:h="15840" w:orient="portrait"/>
      <w:pgMar w:top="1440" w:right="1440" w:bottom="130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4952A" w:sz="6" w:space="6"/>
      </w:pBdr>
      <w:jc w:val="center"/>
    </w:pPr>
    <w:r>
      <w:rPr>
        <w:rFonts w:ascii="Arial" w:cs="Arial" w:eastAsia="Arial" w:hAnsi="Arial"/>
        <w:color w:val="1C3A28"/>
        <w:sz w:val="16"/>
        <w:szCs w:val="16"/>
      </w:rPr>
      <w:t xml:space="preserve">Protected by ALFIE Inc.   |   Page </w:t>
    </w:r>
    <w:r>
      <w:rPr>
        <w:rFonts w:ascii="Arial" w:cs="Arial" w:eastAsia="Arial" w:hAnsi="Arial"/>
        <w:color w:val="1C3A28"/>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1C3A28"/>
      <w:sz w:val="34"/>
      <w:szCs w:val="34"/>
    </w:rPr>
  </w:style>
  <w:style w:type="paragraph" w:styleId="Heading2">
    <w:name w:val="Heading 2"/>
    <w:basedOn w:val="Normal"/>
    <w:next w:val="Normal"/>
    <w:qFormat/>
    <w:pPr>
      <w:spacing w:after="100" w:before="260"/>
      <w:outlineLvl w:val="1"/>
    </w:pPr>
    <w:rPr>
      <w:rFonts w:ascii="Arial" w:cs="Arial" w:eastAsia="Arial" w:hAnsi="Arial"/>
      <w:b/>
      <w:bCs/>
      <w:color w:val="1C3A2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2026-10-08T11:13:56.526Z</dcterms:created>
  <dcterms:modified xsi:type="dcterms:W3CDTF">2026-10-08T11:13:56.526Z</dcterms:modified>
</cp:coreProperties>
</file>

<file path=docProps/custom.xml><?xml version="1.0" encoding="utf-8"?>
<Properties xmlns="http://schemas.openxmlformats.org/officeDocument/2006/custom-properties" xmlns:vt="http://schemas.openxmlformats.org/officeDocument/2006/docPropsVTypes"/>
</file>